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67" w:rsidRPr="00E31334" w:rsidRDefault="00977667" w:rsidP="00E31334">
      <w:pPr>
        <w:ind w:left="4956" w:right="142" w:firstLine="708"/>
        <w:jc w:val="center"/>
        <w:rPr>
          <w:rFonts w:ascii="Times New Roman" w:hAnsi="Times New Roman"/>
          <w:sz w:val="26"/>
          <w:szCs w:val="26"/>
        </w:rPr>
      </w:pPr>
      <w:r w:rsidRPr="00E31334">
        <w:rPr>
          <w:rFonts w:ascii="Times New Roman" w:hAnsi="Times New Roman"/>
          <w:sz w:val="26"/>
          <w:szCs w:val="26"/>
        </w:rPr>
        <w:t>Утвержден</w:t>
      </w:r>
    </w:p>
    <w:p w:rsidR="00977667" w:rsidRPr="00E31334" w:rsidRDefault="00977667" w:rsidP="00E31334">
      <w:pPr>
        <w:ind w:left="5664" w:right="142"/>
        <w:jc w:val="center"/>
        <w:rPr>
          <w:rFonts w:ascii="Times New Roman" w:hAnsi="Times New Roman"/>
          <w:sz w:val="26"/>
          <w:szCs w:val="26"/>
        </w:rPr>
      </w:pPr>
      <w:r w:rsidRPr="00E31334">
        <w:rPr>
          <w:rFonts w:ascii="Times New Roman" w:hAnsi="Times New Roman"/>
          <w:sz w:val="26"/>
          <w:szCs w:val="26"/>
        </w:rPr>
        <w:t>постановлением Администрации Пограничного  муниципального  округа</w:t>
      </w:r>
    </w:p>
    <w:p w:rsidR="00977667" w:rsidRPr="00E31334" w:rsidRDefault="00977667" w:rsidP="00E31334">
      <w:pPr>
        <w:ind w:left="5664" w:right="142"/>
        <w:rPr>
          <w:rFonts w:ascii="Times New Roman" w:hAnsi="Times New Roman"/>
          <w:sz w:val="26"/>
          <w:szCs w:val="26"/>
        </w:rPr>
      </w:pPr>
      <w:r w:rsidRPr="00E31334">
        <w:rPr>
          <w:rFonts w:ascii="Times New Roman" w:hAnsi="Times New Roman"/>
          <w:sz w:val="26"/>
          <w:szCs w:val="26"/>
        </w:rPr>
        <w:t xml:space="preserve">   от  ______       2022  №  </w:t>
      </w:r>
    </w:p>
    <w:p w:rsidR="00977667" w:rsidRPr="00E31334" w:rsidRDefault="00977667" w:rsidP="00E31334">
      <w:pPr>
        <w:jc w:val="center"/>
        <w:rPr>
          <w:rFonts w:ascii="Times New Roman" w:hAnsi="Times New Roman"/>
          <w:sz w:val="26"/>
          <w:szCs w:val="26"/>
        </w:rPr>
      </w:pPr>
    </w:p>
    <w:p w:rsidR="00977667" w:rsidRPr="00E31334" w:rsidRDefault="00977667" w:rsidP="00E31334">
      <w:pPr>
        <w:rPr>
          <w:rFonts w:ascii="Times New Roman" w:hAnsi="Times New Roman"/>
          <w:sz w:val="26"/>
          <w:szCs w:val="26"/>
        </w:rPr>
      </w:pPr>
    </w:p>
    <w:p w:rsidR="00977667" w:rsidRPr="00E31334" w:rsidRDefault="00977667" w:rsidP="00E31334">
      <w:pPr>
        <w:rPr>
          <w:rFonts w:ascii="Times New Roman" w:hAnsi="Times New Roman"/>
          <w:sz w:val="26"/>
          <w:szCs w:val="26"/>
        </w:rPr>
      </w:pPr>
    </w:p>
    <w:p w:rsidR="00977667" w:rsidRPr="00E31334" w:rsidRDefault="00977667" w:rsidP="00E31334">
      <w:pPr>
        <w:rPr>
          <w:rFonts w:ascii="Times New Roman" w:hAnsi="Times New Roman"/>
          <w:sz w:val="26"/>
          <w:szCs w:val="26"/>
        </w:rPr>
      </w:pPr>
    </w:p>
    <w:p w:rsidR="00977667" w:rsidRPr="00E31334" w:rsidRDefault="00977667" w:rsidP="00E31334">
      <w:pPr>
        <w:rPr>
          <w:rFonts w:ascii="Times New Roman" w:hAnsi="Times New Roman"/>
          <w:b/>
          <w:sz w:val="26"/>
          <w:szCs w:val="26"/>
        </w:rPr>
      </w:pPr>
      <w:bookmarkStart w:id="0" w:name="_GoBack"/>
      <w:r w:rsidRPr="00E31334">
        <w:rPr>
          <w:rFonts w:ascii="Times New Roman" w:hAnsi="Times New Roman"/>
          <w:b/>
          <w:sz w:val="26"/>
          <w:szCs w:val="26"/>
        </w:rPr>
        <w:t xml:space="preserve">                                                        ПОРЯДОК</w:t>
      </w:r>
    </w:p>
    <w:p w:rsidR="00977667" w:rsidRPr="00E31334" w:rsidRDefault="00977667" w:rsidP="00E31334">
      <w:pPr>
        <w:jc w:val="center"/>
        <w:rPr>
          <w:rFonts w:ascii="Times New Roman" w:hAnsi="Times New Roman"/>
          <w:sz w:val="26"/>
          <w:szCs w:val="26"/>
        </w:rPr>
      </w:pPr>
      <w:r w:rsidRPr="00E31334">
        <w:rPr>
          <w:rFonts w:ascii="Times New Roman" w:hAnsi="Times New Roman"/>
          <w:sz w:val="26"/>
          <w:szCs w:val="26"/>
        </w:rPr>
        <w:t xml:space="preserve"> обеспечения на муниципальном уровне</w:t>
      </w:r>
    </w:p>
    <w:p w:rsidR="00977667" w:rsidRPr="00E31334" w:rsidRDefault="00977667" w:rsidP="00E31334">
      <w:pPr>
        <w:jc w:val="center"/>
        <w:rPr>
          <w:rFonts w:ascii="Times New Roman" w:hAnsi="Times New Roman"/>
          <w:sz w:val="26"/>
          <w:szCs w:val="26"/>
        </w:rPr>
      </w:pPr>
      <w:r w:rsidRPr="00E31334">
        <w:rPr>
          <w:rFonts w:ascii="Times New Roman" w:hAnsi="Times New Roman"/>
          <w:sz w:val="26"/>
          <w:szCs w:val="26"/>
        </w:rPr>
        <w:t>Единой дежурно - диспетчерской службой Пограничного</w:t>
      </w:r>
      <w:r w:rsidRPr="00E31334">
        <w:rPr>
          <w:rFonts w:ascii="Times New Roman" w:hAnsi="Times New Roman"/>
          <w:sz w:val="26"/>
          <w:szCs w:val="26"/>
        </w:rPr>
        <w:br/>
        <w:t xml:space="preserve">муниципального </w:t>
      </w:r>
      <w:proofErr w:type="gramStart"/>
      <w:r w:rsidRPr="00E31334">
        <w:rPr>
          <w:rFonts w:ascii="Times New Roman" w:hAnsi="Times New Roman"/>
          <w:sz w:val="26"/>
          <w:szCs w:val="26"/>
        </w:rPr>
        <w:t>округа координации деятельности</w:t>
      </w:r>
      <w:r w:rsidRPr="00E31334">
        <w:rPr>
          <w:rFonts w:ascii="Times New Roman" w:hAnsi="Times New Roman"/>
          <w:sz w:val="26"/>
          <w:szCs w:val="26"/>
        </w:rPr>
        <w:br/>
        <w:t>органов повседневного управления Приморской территориальной</w:t>
      </w:r>
      <w:r w:rsidRPr="00E31334">
        <w:rPr>
          <w:rFonts w:ascii="Times New Roman" w:hAnsi="Times New Roman"/>
          <w:sz w:val="26"/>
          <w:szCs w:val="26"/>
        </w:rPr>
        <w:br/>
        <w:t>подсистемы единой государственной системы предупреждения</w:t>
      </w:r>
      <w:proofErr w:type="gramEnd"/>
      <w:r w:rsidRPr="00E31334">
        <w:rPr>
          <w:rFonts w:ascii="Times New Roman" w:hAnsi="Times New Roman"/>
          <w:sz w:val="26"/>
          <w:szCs w:val="26"/>
        </w:rPr>
        <w:t xml:space="preserve"> и</w:t>
      </w:r>
      <w:r w:rsidRPr="00E31334">
        <w:rPr>
          <w:rFonts w:ascii="Times New Roman" w:hAnsi="Times New Roman"/>
          <w:sz w:val="26"/>
          <w:szCs w:val="26"/>
        </w:rPr>
        <w:br/>
        <w:t>ликвидации чрезвычайных ситуаций и гражданской обороны,</w:t>
      </w:r>
      <w:r w:rsidRPr="00E31334">
        <w:rPr>
          <w:rFonts w:ascii="Times New Roman" w:hAnsi="Times New Roman"/>
          <w:sz w:val="26"/>
          <w:szCs w:val="26"/>
        </w:rPr>
        <w:br/>
        <w:t>организации информационного взаимодействия федеральных органов</w:t>
      </w:r>
      <w:r w:rsidRPr="00E31334">
        <w:rPr>
          <w:rFonts w:ascii="Times New Roman" w:hAnsi="Times New Roman"/>
          <w:sz w:val="26"/>
          <w:szCs w:val="26"/>
        </w:rPr>
        <w:br/>
        <w:t>исполнительной власти, органов исполнительной власти Приморского</w:t>
      </w:r>
      <w:r w:rsidRPr="00E31334">
        <w:rPr>
          <w:rFonts w:ascii="Times New Roman" w:hAnsi="Times New Roman"/>
          <w:sz w:val="26"/>
          <w:szCs w:val="26"/>
        </w:rPr>
        <w:br/>
        <w:t>края, органов местного самоуправления и организаций</w:t>
      </w:r>
    </w:p>
    <w:bookmarkEnd w:id="0"/>
    <w:p w:rsidR="00BD68E6" w:rsidRPr="00E31334" w:rsidRDefault="00BD68E6" w:rsidP="00E31334">
      <w:pPr>
        <w:tabs>
          <w:tab w:val="left" w:pos="2685"/>
        </w:tabs>
        <w:rPr>
          <w:rFonts w:ascii="Times New Roman" w:hAnsi="Times New Roman"/>
          <w:sz w:val="26"/>
          <w:szCs w:val="26"/>
        </w:rPr>
      </w:pPr>
    </w:p>
    <w:p w:rsidR="00977667" w:rsidRPr="00E31334" w:rsidRDefault="00977667" w:rsidP="00E31334">
      <w:pPr>
        <w:pStyle w:val="20"/>
        <w:shd w:val="clear" w:color="auto" w:fill="auto"/>
        <w:spacing w:after="176" w:line="240" w:lineRule="auto"/>
        <w:ind w:firstLine="560"/>
      </w:pPr>
      <w:r w:rsidRPr="00E31334">
        <w:t>1 .Настоящий Порядок определяет правила осуществления на муниципальном уровне Единой дежурно-диспетчерской службой Пограничного муниципального округа Приморского края (далее - ЕДДС):</w:t>
      </w:r>
    </w:p>
    <w:p w:rsidR="00977667" w:rsidRPr="00E31334" w:rsidRDefault="00977667" w:rsidP="00E31334">
      <w:pPr>
        <w:pStyle w:val="20"/>
        <w:shd w:val="clear" w:color="auto" w:fill="auto"/>
        <w:spacing w:after="180" w:line="240" w:lineRule="auto"/>
        <w:ind w:firstLine="560"/>
      </w:pPr>
      <w:r w:rsidRPr="00E31334">
        <w:t xml:space="preserve">координации </w:t>
      </w:r>
      <w:proofErr w:type="gramStart"/>
      <w:r w:rsidRPr="00E31334">
        <w:t xml:space="preserve">деятельности органов повседневного управления Приморской территориальной подсистемы единой </w:t>
      </w:r>
      <w:r w:rsidR="006D094F" w:rsidRPr="00E31334">
        <w:t>го</w:t>
      </w:r>
      <w:r w:rsidRPr="00E31334">
        <w:t>сударственной системы предупреждения</w:t>
      </w:r>
      <w:proofErr w:type="gramEnd"/>
      <w:r w:rsidRPr="00E31334">
        <w:t xml:space="preserve"> и ликвидации чрезвычайных ситуаций (далее - Приморской территориальной подсистемы РСЧС) и гражданской обороны (далее - ГО) (в том числе управления силами и средствами РСЧС, силами ГО) (далее - обеспечение координации деятельности);</w:t>
      </w:r>
    </w:p>
    <w:p w:rsidR="00977667" w:rsidRPr="00E31334" w:rsidRDefault="00977667" w:rsidP="00E31334">
      <w:pPr>
        <w:pStyle w:val="20"/>
        <w:shd w:val="clear" w:color="auto" w:fill="auto"/>
        <w:spacing w:after="337" w:line="240" w:lineRule="auto"/>
        <w:ind w:firstLine="560"/>
      </w:pPr>
      <w:r w:rsidRPr="00E31334">
        <w:t>организации информационного взаимодействия территориальных органов федеральных органов исполнительной власти, органов исполнительной власти Приморского края, органов местного самоуправления и организаций при решении задач в области защиты населения и территорий от чрезвычайных ситуаций (далее - ЧС) и ГО (далее - информационное взаимодействие);</w:t>
      </w:r>
    </w:p>
    <w:p w:rsidR="00977667" w:rsidRPr="00E31334" w:rsidRDefault="00977667" w:rsidP="00E31334">
      <w:pPr>
        <w:pStyle w:val="20"/>
        <w:shd w:val="clear" w:color="auto" w:fill="auto"/>
        <w:spacing w:after="0" w:line="240" w:lineRule="auto"/>
        <w:ind w:firstLine="560"/>
      </w:pPr>
      <w:r w:rsidRPr="00E31334">
        <w:t>мер информационной поддержки принятия решений в области защиты</w:t>
      </w:r>
    </w:p>
    <w:p w:rsidR="00977667" w:rsidRPr="00E31334" w:rsidRDefault="00977667" w:rsidP="00E31334">
      <w:pPr>
        <w:pStyle w:val="20"/>
        <w:shd w:val="clear" w:color="auto" w:fill="auto"/>
        <w:spacing w:after="193" w:line="240" w:lineRule="auto"/>
      </w:pPr>
      <w:r w:rsidRPr="00E31334">
        <w:t>населения и территорий от ЧС и ГО.</w:t>
      </w:r>
    </w:p>
    <w:p w:rsidR="00977667" w:rsidRPr="00E31334" w:rsidRDefault="00977667" w:rsidP="00E31334">
      <w:pPr>
        <w:pStyle w:val="20"/>
        <w:shd w:val="clear" w:color="auto" w:fill="auto"/>
        <w:spacing w:after="177" w:line="240" w:lineRule="auto"/>
        <w:ind w:firstLine="540"/>
      </w:pPr>
      <w:r w:rsidRPr="00E31334">
        <w:t>2.</w:t>
      </w:r>
      <w:r w:rsidR="006D094F" w:rsidRPr="00E31334">
        <w:t xml:space="preserve"> </w:t>
      </w:r>
      <w:r w:rsidRPr="00E31334">
        <w:t>0беспечение координации деятельности и</w:t>
      </w:r>
      <w:proofErr w:type="gramStart"/>
      <w:r w:rsidRPr="00E31334">
        <w:t xml:space="preserve"> .</w:t>
      </w:r>
      <w:proofErr w:type="gramEnd"/>
      <w:r w:rsidRPr="00E31334">
        <w:t xml:space="preserve"> организации информационного взаимодействия осуществляются в целях:</w:t>
      </w:r>
    </w:p>
    <w:p w:rsidR="00977667" w:rsidRPr="00E31334" w:rsidRDefault="00977667" w:rsidP="00E31334">
      <w:pPr>
        <w:pStyle w:val="20"/>
        <w:shd w:val="clear" w:color="auto" w:fill="auto"/>
        <w:tabs>
          <w:tab w:val="left" w:pos="842"/>
        </w:tabs>
        <w:spacing w:after="187" w:line="240" w:lineRule="auto"/>
        <w:ind w:firstLine="540"/>
      </w:pPr>
      <w:r w:rsidRPr="00E31334">
        <w:t>а)</w:t>
      </w:r>
      <w:r w:rsidRPr="00E31334">
        <w:tab/>
        <w:t>снижения рисков и смягчения последствий ЧС природного и техногенного характера, заблаговременной подготовки к выполнению мероприятий по ГО;</w:t>
      </w:r>
    </w:p>
    <w:p w:rsidR="00977667" w:rsidRPr="00E31334" w:rsidRDefault="00977667" w:rsidP="00E31334">
      <w:pPr>
        <w:pStyle w:val="20"/>
        <w:shd w:val="clear" w:color="auto" w:fill="auto"/>
        <w:tabs>
          <w:tab w:val="left" w:pos="865"/>
        </w:tabs>
        <w:spacing w:after="0" w:line="240" w:lineRule="auto"/>
        <w:ind w:firstLine="540"/>
      </w:pPr>
      <w:r w:rsidRPr="00E31334">
        <w:t>б)</w:t>
      </w:r>
      <w:r w:rsidRPr="00E31334">
        <w:tab/>
        <w:t>поддержания в готовности к действиям органов повседневного управления Приморской территориальной подсистемы РСЧС, органов управления ГО, предназначенных (выделяемых) для предупреждения и ликвидации ЧС природного и техногенного характера и решения задач в области ГО;</w:t>
      </w:r>
    </w:p>
    <w:p w:rsidR="00F34695" w:rsidRPr="00E31334" w:rsidRDefault="00716DF3" w:rsidP="00716DF3">
      <w:pPr>
        <w:tabs>
          <w:tab w:val="left" w:pos="2685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F34695" w:rsidRPr="00E31334">
        <w:rPr>
          <w:rFonts w:ascii="Times New Roman" w:hAnsi="Times New Roman"/>
          <w:sz w:val="26"/>
          <w:szCs w:val="26"/>
        </w:rPr>
        <w:t xml:space="preserve">в) достижения согласованных действий органов повседневного управления Приморской территориальной РСЧС при выполнении мероприятий по </w:t>
      </w:r>
      <w:r w:rsidR="00F34695" w:rsidRPr="00E31334">
        <w:rPr>
          <w:rFonts w:ascii="Times New Roman" w:hAnsi="Times New Roman"/>
          <w:sz w:val="26"/>
          <w:szCs w:val="26"/>
        </w:rPr>
        <w:lastRenderedPageBreak/>
        <w:t>предупреждению и ликвидации ЧС природного и техногенного характера и органов управления ГО при подготовке к ведению и ведении ГО;</w:t>
      </w:r>
    </w:p>
    <w:p w:rsidR="00F34695" w:rsidRPr="00E31334" w:rsidRDefault="00F34695" w:rsidP="00E31334">
      <w:pPr>
        <w:rPr>
          <w:rFonts w:ascii="Times New Roman" w:hAnsi="Times New Roman"/>
          <w:sz w:val="26"/>
          <w:szCs w:val="26"/>
        </w:rPr>
      </w:pPr>
    </w:p>
    <w:p w:rsidR="00F34695" w:rsidRPr="00E31334" w:rsidRDefault="00F34695" w:rsidP="00E31334">
      <w:pPr>
        <w:pStyle w:val="20"/>
        <w:shd w:val="clear" w:color="auto" w:fill="auto"/>
        <w:tabs>
          <w:tab w:val="left" w:pos="842"/>
        </w:tabs>
        <w:spacing w:after="176" w:line="240" w:lineRule="auto"/>
        <w:ind w:firstLine="540"/>
      </w:pPr>
      <w:r w:rsidRPr="00E31334">
        <w:t>г)</w:t>
      </w:r>
      <w:r w:rsidRPr="00E31334">
        <w:tab/>
        <w:t>мониторинга опасных природных явлений и техногенных процессов, способных привести к возникновению ЧС, прогнозирования ЧС, а также оценки их социально-экономических последствий;</w:t>
      </w:r>
    </w:p>
    <w:p w:rsidR="00F34695" w:rsidRPr="00E31334" w:rsidRDefault="00F34695" w:rsidP="00E31334">
      <w:pPr>
        <w:pStyle w:val="20"/>
        <w:shd w:val="clear" w:color="auto" w:fill="auto"/>
        <w:tabs>
          <w:tab w:val="left" w:pos="860"/>
        </w:tabs>
        <w:spacing w:after="184" w:line="240" w:lineRule="auto"/>
        <w:ind w:firstLine="540"/>
      </w:pPr>
      <w:r w:rsidRPr="00E31334">
        <w:t>д)</w:t>
      </w:r>
      <w:r w:rsidRPr="00E31334">
        <w:tab/>
        <w:t>своевременного информирования и оповещения координационных, постоянно действующих органов управления Приморской территориальной подсистемы РСЧС и органов управления ГО о прогнозируемых и возникших ЧС природного и техногенного характера, а также обмена в установленном порядке информацией в области ГО.</w:t>
      </w:r>
    </w:p>
    <w:p w:rsidR="00977667" w:rsidRPr="00E31334" w:rsidRDefault="00716DF3" w:rsidP="00716DF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F34695" w:rsidRPr="00E31334">
        <w:rPr>
          <w:rFonts w:ascii="Times New Roman" w:hAnsi="Times New Roman"/>
          <w:sz w:val="26"/>
          <w:szCs w:val="26"/>
        </w:rPr>
        <w:t xml:space="preserve">3. Обеспечение координации </w:t>
      </w:r>
      <w:r w:rsidR="00155CFB" w:rsidRPr="00E31334">
        <w:rPr>
          <w:rFonts w:ascii="Times New Roman" w:hAnsi="Times New Roman"/>
          <w:sz w:val="26"/>
          <w:szCs w:val="26"/>
        </w:rPr>
        <w:t xml:space="preserve">деятельности и организации информационного взаимодействия осуществляется в следующих формах: </w:t>
      </w:r>
    </w:p>
    <w:p w:rsidR="00155CFB" w:rsidRPr="00E31334" w:rsidRDefault="00155CFB" w:rsidP="00E31334">
      <w:pPr>
        <w:pStyle w:val="20"/>
        <w:shd w:val="clear" w:color="auto" w:fill="auto"/>
        <w:tabs>
          <w:tab w:val="left" w:pos="1562"/>
        </w:tabs>
        <w:spacing w:after="180" w:line="240" w:lineRule="auto"/>
        <w:ind w:firstLine="540"/>
      </w:pPr>
      <w:proofErr w:type="gramStart"/>
      <w:r w:rsidRPr="00E31334">
        <w:t>а) сбор,</w:t>
      </w:r>
      <w:r w:rsidRPr="00E31334">
        <w:tab/>
        <w:t>обработки и обмена информацией между органами повседневного управления Приморской территориальной подсистемы РСЧС в области защиты населения и территорий от ЧС в порядке, установленном постановлением Администрации Приморского края от 30 апреля 2009 года № 121-па «О порядке сбора и обмена информацией по защите населения и территорий от чрезвычайных ситуаций природного и техногенного характера в Приморском крае»;</w:t>
      </w:r>
      <w:proofErr w:type="gramEnd"/>
    </w:p>
    <w:p w:rsidR="00155CFB" w:rsidRPr="00E31334" w:rsidRDefault="00155CFB" w:rsidP="00E31334">
      <w:pPr>
        <w:pStyle w:val="20"/>
        <w:shd w:val="clear" w:color="auto" w:fill="auto"/>
        <w:tabs>
          <w:tab w:val="left" w:pos="853"/>
        </w:tabs>
        <w:spacing w:after="180" w:line="240" w:lineRule="auto"/>
        <w:ind w:firstLine="540"/>
      </w:pPr>
      <w:r w:rsidRPr="00E31334">
        <w:t>б)</w:t>
      </w:r>
      <w:r w:rsidRPr="00E31334">
        <w:tab/>
        <w:t xml:space="preserve">контроль выполнения органами повседневного управления </w:t>
      </w:r>
      <w:r w:rsidR="006D094F" w:rsidRPr="00E31334">
        <w:t xml:space="preserve">Пограничного </w:t>
      </w:r>
      <w:r w:rsidRPr="00E31334">
        <w:t>муниципального звена Приморской территориальной подсистемы РСЧС и органами управления ГО мероприятий по защите населения и территорий муниципального образования при угрозе возникновения или возникновении ЧС, а также при подготовке к ведению и ведении ГО;</w:t>
      </w:r>
    </w:p>
    <w:p w:rsidR="00155CFB" w:rsidRPr="00E31334" w:rsidRDefault="00155CFB" w:rsidP="00E31334">
      <w:pPr>
        <w:pStyle w:val="20"/>
        <w:shd w:val="clear" w:color="auto" w:fill="auto"/>
        <w:tabs>
          <w:tab w:val="left" w:pos="888"/>
        </w:tabs>
        <w:spacing w:after="0" w:line="240" w:lineRule="auto"/>
        <w:ind w:firstLine="540"/>
      </w:pPr>
      <w:r w:rsidRPr="00E31334">
        <w:t>в)</w:t>
      </w:r>
      <w:r w:rsidRPr="00E31334">
        <w:tab/>
        <w:t xml:space="preserve">участие в проведении учений и тренировок с органами </w:t>
      </w:r>
      <w:proofErr w:type="gramStart"/>
      <w:r w:rsidRPr="00E31334">
        <w:t>повседневного</w:t>
      </w:r>
      <w:proofErr w:type="gramEnd"/>
    </w:p>
    <w:p w:rsidR="00155CFB" w:rsidRPr="00E31334" w:rsidRDefault="00155CFB" w:rsidP="00E31334">
      <w:pPr>
        <w:pStyle w:val="20"/>
        <w:shd w:val="clear" w:color="auto" w:fill="auto"/>
        <w:tabs>
          <w:tab w:val="left" w:pos="3796"/>
          <w:tab w:val="left" w:pos="6193"/>
        </w:tabs>
        <w:spacing w:after="0" w:line="240" w:lineRule="auto"/>
      </w:pPr>
      <w:r w:rsidRPr="00E31334">
        <w:t xml:space="preserve">управления </w:t>
      </w:r>
      <w:r w:rsidR="006D094F" w:rsidRPr="00E31334">
        <w:t xml:space="preserve">Пограничного муниципального </w:t>
      </w:r>
      <w:r w:rsidRPr="00E31334">
        <w:t xml:space="preserve">звена </w:t>
      </w:r>
      <w:proofErr w:type="gramStart"/>
      <w:r w:rsidRPr="00E31334">
        <w:t>Приморской</w:t>
      </w:r>
      <w:proofErr w:type="gramEnd"/>
      <w:r w:rsidR="006D094F" w:rsidRPr="00E31334">
        <w:t xml:space="preserve"> территориальной</w:t>
      </w:r>
    </w:p>
    <w:p w:rsidR="00155CFB" w:rsidRPr="00E31334" w:rsidRDefault="00155CFB" w:rsidP="00E31334">
      <w:pPr>
        <w:pStyle w:val="20"/>
        <w:shd w:val="clear" w:color="auto" w:fill="auto"/>
        <w:spacing w:after="180" w:line="240" w:lineRule="auto"/>
      </w:pPr>
      <w:r w:rsidRPr="00E31334">
        <w:t>подсистемы РСЧС и органами управления ГО;</w:t>
      </w:r>
    </w:p>
    <w:p w:rsidR="00155CFB" w:rsidRPr="00E31334" w:rsidRDefault="00155CFB" w:rsidP="00E31334">
      <w:pPr>
        <w:pStyle w:val="20"/>
        <w:shd w:val="clear" w:color="auto" w:fill="auto"/>
        <w:spacing w:after="177" w:line="240" w:lineRule="auto"/>
        <w:ind w:firstLine="540"/>
      </w:pPr>
      <w:r w:rsidRPr="00E31334">
        <w:t>г) информирование населения об угрозе возникновения или о возникновении ЧС природного и техногенного характера;</w:t>
      </w:r>
    </w:p>
    <w:p w:rsidR="00155CFB" w:rsidRPr="00E31334" w:rsidRDefault="00155CFB" w:rsidP="00E31334">
      <w:pPr>
        <w:pStyle w:val="20"/>
        <w:shd w:val="clear" w:color="auto" w:fill="auto"/>
        <w:spacing w:after="184" w:line="240" w:lineRule="auto"/>
        <w:ind w:firstLine="540"/>
      </w:pPr>
      <w:r w:rsidRPr="00E31334">
        <w:t>д) обеспечение внедрения единых стандартов обмена информацией, инновационных технологий и программного обеспечения в области защиты населения и территорий от чрезвычайных ситуаций.</w:t>
      </w:r>
    </w:p>
    <w:p w:rsidR="00155CFB" w:rsidRPr="00E31334" w:rsidRDefault="00155CFB" w:rsidP="00E31334">
      <w:pPr>
        <w:pStyle w:val="20"/>
        <w:shd w:val="clear" w:color="auto" w:fill="auto"/>
        <w:tabs>
          <w:tab w:val="left" w:pos="1562"/>
          <w:tab w:val="left" w:pos="3796"/>
        </w:tabs>
        <w:spacing w:after="0" w:line="240" w:lineRule="auto"/>
      </w:pPr>
      <w:r w:rsidRPr="00E31334">
        <w:t xml:space="preserve">         4. Координация на муниципальном уровне деятельности органов повседневного управления Приморской территориальной подсистемы РСЧС и организация информационного взаимодействия осуществляются на основании муниципальных правовых актов органов местного                                                                                                самоуправления, а также соглашений о взаимодействии и регламентов информационного обмена.</w:t>
      </w:r>
    </w:p>
    <w:p w:rsidR="00155CFB" w:rsidRPr="00E31334" w:rsidRDefault="00155CFB" w:rsidP="00E3133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31334">
        <w:rPr>
          <w:rFonts w:ascii="Times New Roman" w:hAnsi="Times New Roman"/>
          <w:sz w:val="26"/>
          <w:szCs w:val="26"/>
        </w:rPr>
        <w:t>5. ЕДДС при обеспечении координации деятельности и организации информационного взаимодействия органов повседневного управления Приморской территориальной подсистемы РСЧС на муниципальном уровне:</w:t>
      </w:r>
    </w:p>
    <w:p w:rsidR="00155CFB" w:rsidRPr="00E31334" w:rsidRDefault="00155CFB" w:rsidP="00E31334">
      <w:pPr>
        <w:pStyle w:val="20"/>
        <w:shd w:val="clear" w:color="auto" w:fill="auto"/>
        <w:tabs>
          <w:tab w:val="left" w:pos="865"/>
        </w:tabs>
        <w:spacing w:after="194" w:line="240" w:lineRule="auto"/>
        <w:ind w:firstLine="540"/>
      </w:pPr>
    </w:p>
    <w:p w:rsidR="00155CFB" w:rsidRPr="00E31334" w:rsidRDefault="00155CFB" w:rsidP="00E31334">
      <w:pPr>
        <w:pStyle w:val="20"/>
        <w:shd w:val="clear" w:color="auto" w:fill="auto"/>
        <w:tabs>
          <w:tab w:val="left" w:pos="865"/>
        </w:tabs>
        <w:spacing w:after="194" w:line="240" w:lineRule="auto"/>
        <w:ind w:firstLine="540"/>
      </w:pPr>
      <w:r w:rsidRPr="00E31334">
        <w:t>а)</w:t>
      </w:r>
      <w:r w:rsidRPr="00E31334">
        <w:tab/>
        <w:t>в режиме повседневной деятельности:</w:t>
      </w:r>
    </w:p>
    <w:p w:rsidR="00155CFB" w:rsidRPr="00E31334" w:rsidRDefault="00155CFB" w:rsidP="00E31334">
      <w:pPr>
        <w:pStyle w:val="20"/>
        <w:shd w:val="clear" w:color="auto" w:fill="auto"/>
        <w:spacing w:after="184" w:line="240" w:lineRule="auto"/>
        <w:ind w:firstLine="540"/>
      </w:pPr>
      <w:r w:rsidRPr="00E31334">
        <w:t xml:space="preserve">координируют деятельностью органов повседневного управления Приморской территориальной подсистемы РСЧС и органов управления ГО в пределах </w:t>
      </w:r>
      <w:r w:rsidR="006D094F" w:rsidRPr="00E31334">
        <w:t>Пограничного</w:t>
      </w:r>
      <w:r w:rsidRPr="00E31334">
        <w:t xml:space="preserve"> муниципального округа;</w:t>
      </w:r>
    </w:p>
    <w:p w:rsidR="00155CFB" w:rsidRPr="00E31334" w:rsidRDefault="00155CFB" w:rsidP="00E3133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31334">
        <w:rPr>
          <w:rFonts w:ascii="Times New Roman" w:hAnsi="Times New Roman"/>
          <w:sz w:val="26"/>
          <w:szCs w:val="26"/>
        </w:rPr>
        <w:t>организуют взаимодействие с органами повседневного управления Приморской территориальной подсистемы РСЧС, дежурно-диспетчерскими службами (далее - ДДС) экстренных оперативных служб по приему и доведению информации об угрозе или факте возникновения ЧС (происшествия);</w:t>
      </w:r>
    </w:p>
    <w:p w:rsidR="00155CFB" w:rsidRPr="00E31334" w:rsidRDefault="00155CFB" w:rsidP="00E31334">
      <w:pPr>
        <w:rPr>
          <w:rFonts w:ascii="Times New Roman" w:hAnsi="Times New Roman"/>
          <w:sz w:val="26"/>
          <w:szCs w:val="26"/>
        </w:rPr>
      </w:pPr>
    </w:p>
    <w:p w:rsidR="00155CFB" w:rsidRPr="00E31334" w:rsidRDefault="00155CFB" w:rsidP="00E31334">
      <w:pPr>
        <w:pStyle w:val="20"/>
        <w:shd w:val="clear" w:color="auto" w:fill="auto"/>
        <w:spacing w:after="0" w:line="240" w:lineRule="auto"/>
        <w:ind w:firstLine="540"/>
      </w:pPr>
      <w:r w:rsidRPr="00E31334">
        <w:t xml:space="preserve">обеспечивают устойчивое функционирование </w:t>
      </w:r>
      <w:proofErr w:type="gramStart"/>
      <w:r w:rsidRPr="00E31334">
        <w:t xml:space="preserve">средств оповещения органов повседневного управления </w:t>
      </w:r>
      <w:r w:rsidR="006D094F" w:rsidRPr="00E31334">
        <w:t>Пограничного</w:t>
      </w:r>
      <w:r w:rsidRPr="00E31334">
        <w:t xml:space="preserve"> муниципального звена Приморской территориальной подсистемы</w:t>
      </w:r>
      <w:proofErr w:type="gramEnd"/>
      <w:r w:rsidRPr="00E31334">
        <w:t xml:space="preserve"> РСЧС;</w:t>
      </w:r>
    </w:p>
    <w:p w:rsidR="00716DF3" w:rsidRDefault="00716DF3" w:rsidP="00E31334">
      <w:pPr>
        <w:pStyle w:val="20"/>
        <w:shd w:val="clear" w:color="auto" w:fill="auto"/>
        <w:spacing w:after="176" w:line="240" w:lineRule="auto"/>
        <w:ind w:firstLine="540"/>
      </w:pPr>
    </w:p>
    <w:p w:rsidR="00155CFB" w:rsidRPr="00E31334" w:rsidRDefault="00155CFB" w:rsidP="00E31334">
      <w:pPr>
        <w:pStyle w:val="20"/>
        <w:shd w:val="clear" w:color="auto" w:fill="auto"/>
        <w:spacing w:after="176" w:line="240" w:lineRule="auto"/>
        <w:ind w:firstLine="540"/>
      </w:pPr>
      <w:r w:rsidRPr="00E31334">
        <w:t xml:space="preserve">доводят до органов повседневного управления Приморской территориальной подсистемы РСЧС, в установленном порядке, соответствующие прогнозы об угрозах возникновения ЧС на территории </w:t>
      </w:r>
      <w:r w:rsidR="006D094F" w:rsidRPr="00E31334">
        <w:t xml:space="preserve">Пограничного </w:t>
      </w:r>
      <w:r w:rsidRPr="00E31334">
        <w:t>муниципального округа;</w:t>
      </w:r>
    </w:p>
    <w:p w:rsidR="00155CFB" w:rsidRPr="00E31334" w:rsidRDefault="00155CFB" w:rsidP="00E3133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31334">
        <w:rPr>
          <w:rFonts w:ascii="Times New Roman" w:hAnsi="Times New Roman"/>
          <w:sz w:val="26"/>
          <w:szCs w:val="26"/>
        </w:rPr>
        <w:t>уточняют и корректируют действия ДДС экстренных оперативных служб, привлеченных к реагированию на вызовы (сообщения о происшествиях), поступающие по единому номеру «112»;</w:t>
      </w:r>
    </w:p>
    <w:p w:rsidR="00155CFB" w:rsidRPr="00E31334" w:rsidRDefault="00155CFB" w:rsidP="00E31334">
      <w:pPr>
        <w:pStyle w:val="20"/>
        <w:shd w:val="clear" w:color="auto" w:fill="auto"/>
        <w:tabs>
          <w:tab w:val="left" w:pos="883"/>
        </w:tabs>
        <w:spacing w:after="244" w:line="240" w:lineRule="auto"/>
        <w:ind w:firstLine="540"/>
      </w:pPr>
    </w:p>
    <w:p w:rsidR="00155CFB" w:rsidRPr="00E31334" w:rsidRDefault="00155CFB" w:rsidP="00E31334">
      <w:pPr>
        <w:pStyle w:val="20"/>
        <w:shd w:val="clear" w:color="auto" w:fill="auto"/>
        <w:tabs>
          <w:tab w:val="left" w:pos="883"/>
        </w:tabs>
        <w:spacing w:after="244" w:line="240" w:lineRule="auto"/>
        <w:ind w:firstLine="540"/>
      </w:pPr>
      <w:r w:rsidRPr="00E31334">
        <w:t>б)</w:t>
      </w:r>
      <w:r w:rsidRPr="00E31334">
        <w:tab/>
        <w:t>при угрозе возникновения ЧС:</w:t>
      </w:r>
    </w:p>
    <w:p w:rsidR="00155CFB" w:rsidRPr="00E31334" w:rsidRDefault="00155CFB" w:rsidP="00E31334">
      <w:pPr>
        <w:pStyle w:val="20"/>
        <w:shd w:val="clear" w:color="auto" w:fill="auto"/>
        <w:spacing w:after="0" w:line="240" w:lineRule="auto"/>
        <w:ind w:firstLine="540"/>
      </w:pPr>
      <w:r w:rsidRPr="00E31334">
        <w:t xml:space="preserve">оповещают органы управления </w:t>
      </w:r>
      <w:r w:rsidR="006D094F" w:rsidRPr="00E31334">
        <w:t>Пограничного</w:t>
      </w:r>
      <w:r w:rsidRPr="00E31334">
        <w:t xml:space="preserve"> муниципального звена Приморской территориальной подсистемы РСЧС, ДДС экстренных оперативных служб об угрозе возникновения ЧС;</w:t>
      </w:r>
    </w:p>
    <w:p w:rsidR="00155CFB" w:rsidRPr="00E31334" w:rsidRDefault="00155CFB" w:rsidP="00E31334">
      <w:pPr>
        <w:pStyle w:val="20"/>
        <w:shd w:val="clear" w:color="auto" w:fill="auto"/>
        <w:spacing w:after="176" w:line="240" w:lineRule="auto"/>
        <w:ind w:firstLine="540"/>
      </w:pPr>
      <w:r w:rsidRPr="00E31334">
        <w:t xml:space="preserve">координируют действия ДДС экстренных оперативных служб и организаций, сил и средств </w:t>
      </w:r>
      <w:r w:rsidR="006D094F" w:rsidRPr="00E31334">
        <w:t>Пограничного</w:t>
      </w:r>
      <w:r w:rsidRPr="00E31334">
        <w:t xml:space="preserve"> муниципального звена Приморской территориальной подсистемы РСЧС при принятии ими экстренных мер по предотвращению ЧС или смягчению ее последствий;</w:t>
      </w:r>
    </w:p>
    <w:p w:rsidR="00155CFB" w:rsidRPr="00E31334" w:rsidRDefault="00155CFB" w:rsidP="00E31334">
      <w:pPr>
        <w:pStyle w:val="20"/>
        <w:shd w:val="clear" w:color="auto" w:fill="auto"/>
        <w:spacing w:after="180" w:line="240" w:lineRule="auto"/>
        <w:ind w:firstLine="540"/>
      </w:pPr>
      <w:r w:rsidRPr="00E31334">
        <w:t xml:space="preserve">оповещают население об угрозе возникновения ЧС, правилах поведения населения и необходимости проведения мероприятий по защите, с использованием имеющихся средств оповещения, в том числе </w:t>
      </w:r>
      <w:r w:rsidR="006D094F" w:rsidRPr="00E31334">
        <w:t>Пограничной</w:t>
      </w:r>
      <w:r w:rsidRPr="00E31334">
        <w:t xml:space="preserve"> муниципальной системы оповещения;</w:t>
      </w:r>
    </w:p>
    <w:p w:rsidR="00155CFB" w:rsidRPr="00E31334" w:rsidRDefault="00155CFB" w:rsidP="00E31334">
      <w:pPr>
        <w:pStyle w:val="20"/>
        <w:shd w:val="clear" w:color="auto" w:fill="auto"/>
        <w:spacing w:after="337" w:line="240" w:lineRule="auto"/>
        <w:ind w:firstLine="540"/>
      </w:pPr>
      <w:r w:rsidRPr="00E31334">
        <w:t xml:space="preserve">направляют в органы повседневного управления </w:t>
      </w:r>
      <w:r w:rsidR="006D094F" w:rsidRPr="00E31334">
        <w:t xml:space="preserve">Пограничного </w:t>
      </w:r>
      <w:r w:rsidRPr="00E31334">
        <w:t>муниципального звена территориальной подсистемы РСЧС, ДДС экстренных оперативных служб информацию о введении режима повышенной готовности и рекомендации по порядку организации и выполнения мероприятий по предупреждению ЧС, приведению в готовность органов управления, сил и средств, в том числе сил и средств ГО;</w:t>
      </w:r>
    </w:p>
    <w:p w:rsidR="00155CFB" w:rsidRPr="00E31334" w:rsidRDefault="00155CFB" w:rsidP="00E31334">
      <w:pPr>
        <w:pStyle w:val="20"/>
        <w:shd w:val="clear" w:color="auto" w:fill="auto"/>
        <w:spacing w:after="105" w:line="240" w:lineRule="auto"/>
        <w:ind w:firstLine="540"/>
      </w:pPr>
      <w:proofErr w:type="gramStart"/>
      <w:r w:rsidRPr="00E31334">
        <w:t>направляют в комиссию по предупреждению и ликвидации</w:t>
      </w:r>
      <w:r w:rsidR="006D094F" w:rsidRPr="00E31334">
        <w:t xml:space="preserve"> чрезвычайных</w:t>
      </w:r>
      <w:r w:rsidR="00E31334">
        <w:t xml:space="preserve"> </w:t>
      </w:r>
      <w:r w:rsidR="006D094F" w:rsidRPr="00E31334">
        <w:t xml:space="preserve">ситуаций </w:t>
      </w:r>
      <w:r w:rsidRPr="00E31334">
        <w:t>и обеспечению пожарной безопасности через</w:t>
      </w:r>
      <w:r w:rsidR="00916594" w:rsidRPr="00E31334">
        <w:t xml:space="preserve"> оперативную службу</w:t>
      </w:r>
      <w:r w:rsidR="00E31334" w:rsidRPr="00E31334">
        <w:t xml:space="preserve"> государственного</w:t>
      </w:r>
      <w:r w:rsidR="00E31334">
        <w:t xml:space="preserve"> </w:t>
      </w:r>
      <w:r w:rsidRPr="00E31334">
        <w:t>казенного учреждения Приморского края по пожарной безопасности, делам гражданской обороны, защите населения и территорий от чрезвычайных ситуаций, осуществляющую повседневное управление Приморской территориальной подсистемы РСЧС (далее - оперативная служба Приморского края), и оперативного дежурного Центра управления в кризисных ситуациях Главного управления МЧС России по Приморскому</w:t>
      </w:r>
      <w:proofErr w:type="gramEnd"/>
      <w:r w:rsidRPr="00E31334">
        <w:t xml:space="preserve"> краю (далее - ЦУКС ГУ МЧС России по Приморскому краю) сведения о проведенных превентивных мероприятиях, в соответствии с прогнозом возможных ЧС;</w:t>
      </w:r>
    </w:p>
    <w:p w:rsidR="00361E4D" w:rsidRPr="00E31334" w:rsidRDefault="00361E4D" w:rsidP="00E31334">
      <w:pPr>
        <w:ind w:firstLine="708"/>
        <w:rPr>
          <w:rFonts w:ascii="Times New Roman" w:hAnsi="Times New Roman"/>
          <w:sz w:val="26"/>
          <w:szCs w:val="26"/>
        </w:rPr>
      </w:pPr>
      <w:r w:rsidRPr="00E31334">
        <w:rPr>
          <w:rFonts w:ascii="Times New Roman" w:hAnsi="Times New Roman"/>
          <w:sz w:val="26"/>
          <w:szCs w:val="26"/>
        </w:rPr>
        <w:t xml:space="preserve">в) при возникновении ЧС: </w:t>
      </w:r>
    </w:p>
    <w:p w:rsidR="00E31334" w:rsidRDefault="00E31334" w:rsidP="00E31334">
      <w:pPr>
        <w:pStyle w:val="20"/>
        <w:shd w:val="clear" w:color="auto" w:fill="auto"/>
        <w:spacing w:after="0" w:line="240" w:lineRule="auto"/>
        <w:ind w:firstLine="540"/>
      </w:pPr>
    </w:p>
    <w:p w:rsidR="00361E4D" w:rsidRPr="00E31334" w:rsidRDefault="00361E4D" w:rsidP="00E31334">
      <w:pPr>
        <w:pStyle w:val="20"/>
        <w:shd w:val="clear" w:color="auto" w:fill="auto"/>
        <w:spacing w:after="0" w:line="240" w:lineRule="auto"/>
        <w:ind w:firstLine="540"/>
      </w:pPr>
      <w:r w:rsidRPr="00E31334">
        <w:t xml:space="preserve">оповещают, в установленном порядке, органы управления </w:t>
      </w:r>
      <w:r w:rsidR="00916594" w:rsidRPr="00E31334">
        <w:t xml:space="preserve">Пограничного </w:t>
      </w:r>
      <w:r w:rsidRPr="00E31334">
        <w:t>муниципального звена Приморской территориальной подсистемы РСЧС</w:t>
      </w:r>
      <w:r w:rsidR="00443E26">
        <w:t>;</w:t>
      </w:r>
    </w:p>
    <w:p w:rsidR="00850AA0" w:rsidRPr="00E31334" w:rsidRDefault="00916594" w:rsidP="00E31334">
      <w:pPr>
        <w:rPr>
          <w:rFonts w:ascii="Times New Roman" w:hAnsi="Times New Roman"/>
          <w:sz w:val="26"/>
          <w:szCs w:val="26"/>
        </w:rPr>
      </w:pPr>
      <w:r w:rsidRPr="00E31334">
        <w:rPr>
          <w:rFonts w:ascii="Times New Roman" w:hAnsi="Times New Roman"/>
          <w:sz w:val="26"/>
          <w:szCs w:val="26"/>
        </w:rPr>
        <w:t xml:space="preserve">        </w:t>
      </w:r>
      <w:r w:rsidR="00850AA0" w:rsidRPr="00E31334">
        <w:rPr>
          <w:rFonts w:ascii="Times New Roman" w:hAnsi="Times New Roman"/>
          <w:sz w:val="26"/>
          <w:szCs w:val="26"/>
        </w:rPr>
        <w:t>оповещают экстренные службы о возникновении ЧС;</w:t>
      </w:r>
    </w:p>
    <w:p w:rsidR="00850AA0" w:rsidRPr="00E31334" w:rsidRDefault="00850AA0" w:rsidP="00E31334">
      <w:pPr>
        <w:pStyle w:val="20"/>
        <w:shd w:val="clear" w:color="auto" w:fill="auto"/>
        <w:spacing w:after="180" w:line="240" w:lineRule="auto"/>
        <w:ind w:firstLine="540"/>
      </w:pPr>
      <w:r w:rsidRPr="00E31334">
        <w:t>осуществляют координацию действий экстренных оперативных служб, организаций, силы и средства которых привлекаются к предотвращению и ликвидации ЧС;</w:t>
      </w:r>
    </w:p>
    <w:p w:rsidR="00850AA0" w:rsidRPr="00E31334" w:rsidRDefault="00850AA0" w:rsidP="00E31334">
      <w:pPr>
        <w:pStyle w:val="20"/>
        <w:shd w:val="clear" w:color="auto" w:fill="auto"/>
        <w:spacing w:after="176" w:line="240" w:lineRule="auto"/>
        <w:ind w:firstLine="540"/>
      </w:pPr>
      <w:r w:rsidRPr="00E31334">
        <w:t>осуществляют непрерывный сбор, обработку и представление оперативной информации о развитии ЧС органам повседневного управления Приморской территориальной подсистемы РСЧС о ЧС и аварийно</w:t>
      </w:r>
      <w:r w:rsidR="00916594" w:rsidRPr="00E31334">
        <w:t>-</w:t>
      </w:r>
      <w:r w:rsidRPr="00E31334">
        <w:softHyphen/>
        <w:t>восстановительных работах в зоне ЧС;</w:t>
      </w:r>
    </w:p>
    <w:p w:rsidR="00850AA0" w:rsidRPr="00E31334" w:rsidRDefault="00850AA0" w:rsidP="00E31334">
      <w:pPr>
        <w:pStyle w:val="20"/>
        <w:shd w:val="clear" w:color="auto" w:fill="auto"/>
        <w:spacing w:after="176" w:line="240" w:lineRule="auto"/>
        <w:ind w:firstLine="540"/>
      </w:pPr>
      <w:r w:rsidRPr="00E31334">
        <w:t>осуществляют непрерывный сбор, обработку и представление оперативной информации о развитии ЧС органам повседневного управления Приморской территориальной подсистемы РСЧС о ЧС и аварийно</w:t>
      </w:r>
      <w:r w:rsidR="00916594" w:rsidRPr="00E31334">
        <w:t>-</w:t>
      </w:r>
      <w:r w:rsidRPr="00E31334">
        <w:softHyphen/>
        <w:t>восстановительных работах в зоне ЧС;</w:t>
      </w:r>
    </w:p>
    <w:p w:rsidR="00850AA0" w:rsidRPr="00E31334" w:rsidRDefault="00850AA0" w:rsidP="00E31334">
      <w:pPr>
        <w:pStyle w:val="20"/>
        <w:shd w:val="clear" w:color="auto" w:fill="auto"/>
        <w:spacing w:after="180" w:line="240" w:lineRule="auto"/>
        <w:ind w:firstLine="540"/>
      </w:pPr>
      <w:r w:rsidRPr="00E31334">
        <w:t xml:space="preserve">направляют в органы повседневного управления </w:t>
      </w:r>
      <w:r w:rsidR="00916594" w:rsidRPr="00E31334">
        <w:t xml:space="preserve">Пограничного </w:t>
      </w:r>
      <w:r w:rsidRPr="00E31334">
        <w:t>муниципального звена Приморской территориальной подсистемы РСЧС информацию о введении режима ЧС, привлечение аварийно</w:t>
      </w:r>
      <w:r w:rsidR="00916594" w:rsidRPr="00E31334">
        <w:t>-</w:t>
      </w:r>
      <w:r w:rsidRPr="00E31334">
        <w:softHyphen/>
        <w:t>восстановительных служб, сил и средств организаций к ликвидации ЧС, в том числе сил и средств ГО;</w:t>
      </w:r>
    </w:p>
    <w:p w:rsidR="00850AA0" w:rsidRPr="00E31334" w:rsidRDefault="00850AA0" w:rsidP="00E31334">
      <w:pPr>
        <w:pStyle w:val="20"/>
        <w:shd w:val="clear" w:color="auto" w:fill="auto"/>
        <w:spacing w:after="180" w:line="240" w:lineRule="auto"/>
        <w:ind w:firstLine="540"/>
      </w:pPr>
      <w:r w:rsidRPr="00E31334">
        <w:t xml:space="preserve">оповещают население о возникновении ЧС, правилах поведения населения и необходимости проведения мероприятий по защите, с использованием имеющихся средств оповещения, </w:t>
      </w:r>
      <w:r w:rsidRPr="00E31334">
        <w:rPr>
          <w:rStyle w:val="2MicrosoftSansSerif12pt"/>
          <w:rFonts w:ascii="Times New Roman" w:hAnsi="Times New Roman" w:cs="Times New Roman"/>
          <w:sz w:val="26"/>
          <w:szCs w:val="26"/>
        </w:rPr>
        <w:t xml:space="preserve">в </w:t>
      </w:r>
      <w:r w:rsidRPr="00E31334">
        <w:t xml:space="preserve">том числе </w:t>
      </w:r>
      <w:r w:rsidR="00916594" w:rsidRPr="00E31334">
        <w:t>Пограничной</w:t>
      </w:r>
      <w:r w:rsidRPr="00E31334">
        <w:t xml:space="preserve"> муниципальной системы оповещения;</w:t>
      </w:r>
    </w:p>
    <w:p w:rsidR="00850AA0" w:rsidRPr="00E31334" w:rsidRDefault="00850AA0" w:rsidP="00E31334">
      <w:pPr>
        <w:pStyle w:val="20"/>
        <w:shd w:val="clear" w:color="auto" w:fill="auto"/>
        <w:spacing w:after="184" w:line="240" w:lineRule="auto"/>
        <w:ind w:firstLine="540"/>
      </w:pPr>
      <w:r w:rsidRPr="00E31334">
        <w:t>направляют в комиссию по предупреждению и ликвидации чрезвычайных ситуаций и обеспечению пожарной безопасности (через оперативную службу Приморского края) и ЦУКС ГУ МЧС России по Приморскому краю доклады и донесения о ходе ликвидации ЧС;</w:t>
      </w:r>
    </w:p>
    <w:p w:rsidR="00850AA0" w:rsidRPr="00E31334" w:rsidRDefault="00850AA0" w:rsidP="00E31334">
      <w:pPr>
        <w:pStyle w:val="20"/>
        <w:shd w:val="clear" w:color="auto" w:fill="auto"/>
        <w:spacing w:after="333" w:line="240" w:lineRule="auto"/>
        <w:ind w:firstLine="540"/>
      </w:pPr>
      <w:r w:rsidRPr="00E31334">
        <w:t>ведут учет сил и сре</w:t>
      </w:r>
      <w:proofErr w:type="gramStart"/>
      <w:r w:rsidRPr="00E31334">
        <w:t>дств в з</w:t>
      </w:r>
      <w:proofErr w:type="gramEnd"/>
      <w:r w:rsidRPr="00E31334">
        <w:t>оне ЧС, а также резерва сил и средств для ликвидации ЧС;</w:t>
      </w:r>
    </w:p>
    <w:p w:rsidR="00850AA0" w:rsidRPr="00E31334" w:rsidRDefault="00850AA0" w:rsidP="00E31334">
      <w:pPr>
        <w:pStyle w:val="20"/>
        <w:shd w:val="clear" w:color="auto" w:fill="auto"/>
        <w:tabs>
          <w:tab w:val="left" w:pos="861"/>
        </w:tabs>
        <w:spacing w:after="181" w:line="240" w:lineRule="auto"/>
        <w:ind w:firstLine="540"/>
      </w:pPr>
      <w:r w:rsidRPr="00E31334">
        <w:t>г)</w:t>
      </w:r>
      <w:r w:rsidRPr="00E31334">
        <w:tab/>
        <w:t>при подготовке к ведению и ведении ГО:</w:t>
      </w:r>
    </w:p>
    <w:p w:rsidR="00850AA0" w:rsidRPr="00E31334" w:rsidRDefault="00850AA0" w:rsidP="00E31334">
      <w:pPr>
        <w:pStyle w:val="20"/>
        <w:shd w:val="clear" w:color="auto" w:fill="auto"/>
        <w:spacing w:after="0" w:line="240" w:lineRule="auto"/>
        <w:ind w:firstLine="540"/>
      </w:pPr>
      <w:r w:rsidRPr="00E31334">
        <w:t>получают сигналы оповещения и (или) экстренную информацию, подтверждают ее достоверность у вышестоящего органа управления;</w:t>
      </w:r>
    </w:p>
    <w:p w:rsidR="00850AA0" w:rsidRPr="00E31334" w:rsidRDefault="00916594" w:rsidP="00E31334">
      <w:pPr>
        <w:jc w:val="both"/>
        <w:rPr>
          <w:rFonts w:ascii="Times New Roman" w:hAnsi="Times New Roman"/>
          <w:sz w:val="26"/>
          <w:szCs w:val="26"/>
        </w:rPr>
      </w:pPr>
      <w:r w:rsidRPr="00E31334">
        <w:rPr>
          <w:rFonts w:ascii="Times New Roman" w:hAnsi="Times New Roman"/>
          <w:sz w:val="26"/>
          <w:szCs w:val="26"/>
        </w:rPr>
        <w:t xml:space="preserve">         </w:t>
      </w:r>
      <w:r w:rsidR="00850AA0" w:rsidRPr="00E31334">
        <w:rPr>
          <w:rFonts w:ascii="Times New Roman" w:hAnsi="Times New Roman"/>
          <w:sz w:val="26"/>
          <w:szCs w:val="26"/>
        </w:rPr>
        <w:t xml:space="preserve">организуют оповещение руководящего состава ГО </w:t>
      </w:r>
      <w:r w:rsidRPr="00E31334">
        <w:rPr>
          <w:rFonts w:ascii="Times New Roman" w:hAnsi="Times New Roman"/>
          <w:sz w:val="26"/>
          <w:szCs w:val="26"/>
        </w:rPr>
        <w:t xml:space="preserve">Пограничного </w:t>
      </w:r>
      <w:r w:rsidR="00850AA0" w:rsidRPr="00E31334">
        <w:rPr>
          <w:rFonts w:ascii="Times New Roman" w:hAnsi="Times New Roman"/>
          <w:sz w:val="26"/>
          <w:szCs w:val="26"/>
        </w:rPr>
        <w:t>муниципального округа, сил ГО, руководителей социально значимых объектов и Д</w:t>
      </w:r>
      <w:r w:rsidRPr="00E31334">
        <w:rPr>
          <w:rFonts w:ascii="Times New Roman" w:hAnsi="Times New Roman"/>
          <w:sz w:val="26"/>
          <w:szCs w:val="26"/>
        </w:rPr>
        <w:t>Д</w:t>
      </w:r>
      <w:r w:rsidR="00850AA0" w:rsidRPr="00E31334">
        <w:rPr>
          <w:rFonts w:ascii="Times New Roman" w:hAnsi="Times New Roman"/>
          <w:sz w:val="26"/>
          <w:szCs w:val="26"/>
        </w:rPr>
        <w:t>С организаций, последствия аварий на которых могут причинить вред жизни и здоровью населения, проживающего и осуществляющего хозяйственную деятельность в зонах воздействия поражающих факторов за пределами их территорий;</w:t>
      </w:r>
    </w:p>
    <w:p w:rsidR="00850AA0" w:rsidRPr="00E31334" w:rsidRDefault="00850AA0" w:rsidP="00E31334">
      <w:pPr>
        <w:rPr>
          <w:rFonts w:ascii="Times New Roman" w:hAnsi="Times New Roman"/>
          <w:sz w:val="26"/>
          <w:szCs w:val="26"/>
        </w:rPr>
      </w:pPr>
    </w:p>
    <w:p w:rsidR="00850AA0" w:rsidRPr="00E31334" w:rsidRDefault="00850AA0" w:rsidP="00E31334">
      <w:pPr>
        <w:pStyle w:val="20"/>
        <w:shd w:val="clear" w:color="auto" w:fill="auto"/>
        <w:spacing w:after="187" w:line="240" w:lineRule="auto"/>
        <w:ind w:firstLine="560"/>
      </w:pPr>
      <w:r w:rsidRPr="00E31334">
        <w:t xml:space="preserve">оповещают население </w:t>
      </w:r>
      <w:r w:rsidR="006D094F" w:rsidRPr="00E31334">
        <w:t>Пограничного</w:t>
      </w:r>
      <w:r w:rsidRPr="00E31334">
        <w:t xml:space="preserve"> муниципального округа об угрозе возникновения (возникновении) ЧС при военных конфликтах или вследствие этих конфликтов;</w:t>
      </w:r>
    </w:p>
    <w:p w:rsidR="00850AA0" w:rsidRPr="00E31334" w:rsidRDefault="00850AA0" w:rsidP="00E31334">
      <w:pPr>
        <w:pStyle w:val="20"/>
        <w:shd w:val="clear" w:color="auto" w:fill="auto"/>
        <w:spacing w:after="0" w:line="240" w:lineRule="auto"/>
        <w:ind w:firstLine="560"/>
      </w:pPr>
      <w:r w:rsidRPr="00E31334">
        <w:t>ведут учет сил и средств ГО, привлекаемых к выполнению мероприятий ГО.</w:t>
      </w:r>
    </w:p>
    <w:p w:rsidR="00850AA0" w:rsidRPr="00E31334" w:rsidRDefault="00850AA0" w:rsidP="00E31334">
      <w:pPr>
        <w:pStyle w:val="20"/>
        <w:shd w:val="clear" w:color="auto" w:fill="auto"/>
        <w:spacing w:after="180" w:line="240" w:lineRule="auto"/>
      </w:pPr>
      <w:r w:rsidRPr="00E31334">
        <w:t xml:space="preserve">         6. </w:t>
      </w:r>
      <w:proofErr w:type="gramStart"/>
      <w:r w:rsidRPr="00E31334">
        <w:t xml:space="preserve">ЕДДС при обеспечении координации деятельности и организации информационного взаимодействия имеют право запрашивать и получать, через органы повседневного управления Приморской территориальной подсистемы РСЧС, ДДС экстренных оперативных служб, других организаций (подразделений), обеспечивающих деятельность органов местного самоуправления, информацию в области защиты населения и территорий от ЧС и ГО на территории </w:t>
      </w:r>
      <w:r w:rsidR="006D094F" w:rsidRPr="00E31334">
        <w:t xml:space="preserve">Пограничного </w:t>
      </w:r>
      <w:r w:rsidRPr="00E31334">
        <w:t>муниципального округа, в том числе об исполнении решений, принятых комиссией по предупреждению</w:t>
      </w:r>
      <w:proofErr w:type="gramEnd"/>
      <w:r w:rsidRPr="00E31334">
        <w:t xml:space="preserve"> и ликвидации чрезвычайных ситуаций и обеспечению пожарной безопасности в целях контроля исполнения.</w:t>
      </w:r>
    </w:p>
    <w:p w:rsidR="00850AA0" w:rsidRPr="00E31334" w:rsidRDefault="00E31334" w:rsidP="00E313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850AA0" w:rsidRPr="00E31334">
        <w:rPr>
          <w:rFonts w:ascii="Times New Roman" w:hAnsi="Times New Roman"/>
          <w:sz w:val="26"/>
          <w:szCs w:val="26"/>
        </w:rPr>
        <w:t>7. Органы повседневного управления Приморской территориальной подсистемы РСЧС и ГО в целях взаимодействия организуют информационный обмен с ЕДДС, в том числе автоматизированный, путем сопряжения ведомственных информационных ресурсов и систем с информационными ресурсами ЕДДС, в соответствии с соглашениями и регламентами на безвозмездной основе, если иное не предусмотрено федеральными законами</w:t>
      </w:r>
      <w:r w:rsidR="00E92506">
        <w:rPr>
          <w:rFonts w:ascii="Times New Roman" w:hAnsi="Times New Roman"/>
          <w:sz w:val="26"/>
          <w:szCs w:val="26"/>
        </w:rPr>
        <w:t>.</w:t>
      </w:r>
    </w:p>
    <w:p w:rsidR="00850AA0" w:rsidRPr="00E31334" w:rsidRDefault="00850AA0" w:rsidP="00E31334">
      <w:pPr>
        <w:rPr>
          <w:rFonts w:ascii="Times New Roman" w:hAnsi="Times New Roman"/>
          <w:sz w:val="26"/>
          <w:szCs w:val="26"/>
        </w:rPr>
      </w:pPr>
    </w:p>
    <w:p w:rsidR="00850AA0" w:rsidRPr="00E31334" w:rsidRDefault="00850AA0" w:rsidP="00E31334">
      <w:pPr>
        <w:pStyle w:val="20"/>
        <w:shd w:val="clear" w:color="auto" w:fill="auto"/>
        <w:spacing w:after="180" w:line="240" w:lineRule="auto"/>
        <w:ind w:firstLine="540"/>
      </w:pPr>
      <w:r w:rsidRPr="00E31334">
        <w:t>8. Органы повседневного управления Приморской территориальной подсистемы РСЧС, ГО, ДДС экстренных оперативных служб, организаций (предприятий), обеспечивающие деятельность органов местного самоуправления в области защиты населения и территорий от ЧС, управления силами и средствами, предназначенными и привлекаемыми для предупреждения и ликвидации ЧС:</w:t>
      </w:r>
    </w:p>
    <w:p w:rsidR="00850AA0" w:rsidRPr="00E31334" w:rsidRDefault="00850AA0" w:rsidP="00E31334">
      <w:pPr>
        <w:pStyle w:val="20"/>
        <w:shd w:val="clear" w:color="auto" w:fill="auto"/>
        <w:tabs>
          <w:tab w:val="left" w:pos="835"/>
        </w:tabs>
        <w:spacing w:after="180" w:line="240" w:lineRule="auto"/>
        <w:ind w:firstLine="540"/>
      </w:pPr>
      <w:proofErr w:type="gramStart"/>
      <w:r w:rsidRPr="00E31334">
        <w:t>а)</w:t>
      </w:r>
      <w:r w:rsidRPr="00E31334">
        <w:tab/>
        <w:t xml:space="preserve">участвуют в учениях и тренировках по выполнению возложенных задач в области защиты населения и территорий от ЧС и ГО, обеспечению пожарной безопасности и безопасности на водных объектах, проводимых в соответствии с Планом основных мероприятий Приморского края и Планом основных мероприятий </w:t>
      </w:r>
      <w:r w:rsidR="00916594" w:rsidRPr="00E31334">
        <w:t>Пограничного</w:t>
      </w:r>
      <w:r w:rsidRPr="00E31334">
        <w:t xml:space="preserve"> муниципального округа в области ГО, предупреждения и ликвидации ЧС, обеспечения пожарной безопасности и безопасности людей на водных объектах</w:t>
      </w:r>
      <w:proofErr w:type="gramEnd"/>
      <w:r w:rsidRPr="00E31334">
        <w:t xml:space="preserve"> на текущий год;</w:t>
      </w:r>
    </w:p>
    <w:p w:rsidR="00850AA0" w:rsidRPr="00E31334" w:rsidRDefault="00850AA0" w:rsidP="00E31334">
      <w:pPr>
        <w:pStyle w:val="20"/>
        <w:shd w:val="clear" w:color="auto" w:fill="auto"/>
        <w:tabs>
          <w:tab w:val="left" w:pos="858"/>
        </w:tabs>
        <w:spacing w:after="180" w:line="240" w:lineRule="auto"/>
        <w:ind w:firstLine="540"/>
      </w:pPr>
      <w:proofErr w:type="gramStart"/>
      <w:r w:rsidRPr="00E31334">
        <w:t>б)</w:t>
      </w:r>
      <w:r w:rsidRPr="00E31334">
        <w:tab/>
        <w:t xml:space="preserve">представляют в ЕДДС информацию об угрозах и фактах возникновения ЧС, принимаемых мерах по защите населения и территорий от ЧС, о проведения аварийно-спасательных и других неотложных работ, силах и средствах, участвующих в ликвидации ЧС, составе сил и средств постоянной готовности, расположенных на территории </w:t>
      </w:r>
      <w:r w:rsidR="00916594" w:rsidRPr="00E31334">
        <w:t xml:space="preserve">Пограничного </w:t>
      </w:r>
      <w:r w:rsidRPr="00E31334">
        <w:t>муниципального округа Приморского края, в том числе их оснащении;</w:t>
      </w:r>
      <w:proofErr w:type="gramEnd"/>
    </w:p>
    <w:p w:rsidR="00850AA0" w:rsidRPr="00E31334" w:rsidRDefault="00850AA0" w:rsidP="00E31334">
      <w:pPr>
        <w:pStyle w:val="20"/>
        <w:shd w:val="clear" w:color="auto" w:fill="auto"/>
        <w:tabs>
          <w:tab w:val="left" w:pos="862"/>
        </w:tabs>
        <w:spacing w:after="0" w:line="240" w:lineRule="auto"/>
        <w:ind w:firstLine="540"/>
      </w:pPr>
      <w:proofErr w:type="gramStart"/>
      <w:r w:rsidRPr="00E31334">
        <w:t>в)</w:t>
      </w:r>
      <w:r w:rsidRPr="00E31334">
        <w:tab/>
        <w:t xml:space="preserve">обеспечивают доведение до руководителей органов повседневного управления Приморской территориальной подсистемы РСЧС и главы </w:t>
      </w:r>
      <w:r w:rsidR="00916594" w:rsidRPr="00E31334">
        <w:t xml:space="preserve">Пограничного </w:t>
      </w:r>
      <w:r w:rsidRPr="00E31334">
        <w:t>муниципального округа решений комиссии по предупреждению и ликвидации ЧС и обеспечению пожарной безопасности Приморского края (оперативного штаба ликвидации чрезвычайных ситуаций комиссии по предупреждению и ликвидации чрезвычайных ситуаций и обеспечению пожарной безопасности Приморского края) о введении соответствующих режимов функционирования при угрозе возникновения или возникновении ЧС, а</w:t>
      </w:r>
      <w:proofErr w:type="gramEnd"/>
      <w:r w:rsidRPr="00E31334">
        <w:t xml:space="preserve"> также рекомендаций по введению соответствующих режимов в </w:t>
      </w:r>
      <w:r w:rsidR="00916594" w:rsidRPr="00E31334">
        <w:t xml:space="preserve">Пограничном </w:t>
      </w:r>
      <w:r w:rsidRPr="00E31334">
        <w:t>муниципальном округе, предприятиях (организациях) и привлечении сил и сре</w:t>
      </w:r>
      <w:proofErr w:type="gramStart"/>
      <w:r w:rsidRPr="00E31334">
        <w:t>дств дл</w:t>
      </w:r>
      <w:proofErr w:type="gramEnd"/>
      <w:r w:rsidRPr="00E31334">
        <w:t>я выполнения мероприятий по предупреждению и ликвидации ЧС</w:t>
      </w:r>
      <w:r w:rsidR="00E31334">
        <w:t>.</w:t>
      </w:r>
    </w:p>
    <w:p w:rsidR="00155CFB" w:rsidRPr="00850AA0" w:rsidRDefault="00155CFB" w:rsidP="00850AA0">
      <w:pPr>
        <w:ind w:firstLine="708"/>
        <w:rPr>
          <w:rFonts w:ascii="Times New Roman" w:hAnsi="Times New Roman"/>
          <w:sz w:val="26"/>
          <w:szCs w:val="26"/>
        </w:rPr>
      </w:pPr>
    </w:p>
    <w:sectPr w:rsidR="00155CFB" w:rsidRPr="00850AA0" w:rsidSect="00820687">
      <w:pgSz w:w="11906" w:h="16838"/>
      <w:pgMar w:top="42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B7B"/>
    <w:multiLevelType w:val="hybridMultilevel"/>
    <w:tmpl w:val="79843A72"/>
    <w:lvl w:ilvl="0" w:tplc="1060B0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DF0F37"/>
    <w:multiLevelType w:val="multilevel"/>
    <w:tmpl w:val="D1565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C9354C"/>
    <w:multiLevelType w:val="hybridMultilevel"/>
    <w:tmpl w:val="E68881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10"/>
    <w:rsid w:val="000200CF"/>
    <w:rsid w:val="000528D7"/>
    <w:rsid w:val="0005619F"/>
    <w:rsid w:val="000566FA"/>
    <w:rsid w:val="0006309C"/>
    <w:rsid w:val="000707FC"/>
    <w:rsid w:val="00085869"/>
    <w:rsid w:val="000A2A29"/>
    <w:rsid w:val="000C32F4"/>
    <w:rsid w:val="000C546E"/>
    <w:rsid w:val="000D6482"/>
    <w:rsid w:val="000F041C"/>
    <w:rsid w:val="001006AA"/>
    <w:rsid w:val="001505D7"/>
    <w:rsid w:val="00155CFB"/>
    <w:rsid w:val="00175730"/>
    <w:rsid w:val="00187468"/>
    <w:rsid w:val="0019086F"/>
    <w:rsid w:val="00190E04"/>
    <w:rsid w:val="001941F5"/>
    <w:rsid w:val="00194870"/>
    <w:rsid w:val="001D0131"/>
    <w:rsid w:val="001D332C"/>
    <w:rsid w:val="00220547"/>
    <w:rsid w:val="00243C1D"/>
    <w:rsid w:val="00251DCF"/>
    <w:rsid w:val="00253088"/>
    <w:rsid w:val="002530B0"/>
    <w:rsid w:val="00276E68"/>
    <w:rsid w:val="002D2261"/>
    <w:rsid w:val="002E03EE"/>
    <w:rsid w:val="002F13F2"/>
    <w:rsid w:val="002F1429"/>
    <w:rsid w:val="003160FA"/>
    <w:rsid w:val="00316BD8"/>
    <w:rsid w:val="003219C0"/>
    <w:rsid w:val="003234AA"/>
    <w:rsid w:val="00323823"/>
    <w:rsid w:val="003274FD"/>
    <w:rsid w:val="0033357E"/>
    <w:rsid w:val="00336055"/>
    <w:rsid w:val="0033792B"/>
    <w:rsid w:val="00361E4D"/>
    <w:rsid w:val="00371432"/>
    <w:rsid w:val="00377351"/>
    <w:rsid w:val="00393F11"/>
    <w:rsid w:val="00397175"/>
    <w:rsid w:val="003A786E"/>
    <w:rsid w:val="003B0400"/>
    <w:rsid w:val="003B37C9"/>
    <w:rsid w:val="003B489E"/>
    <w:rsid w:val="00413B4A"/>
    <w:rsid w:val="004160D7"/>
    <w:rsid w:val="00424E9F"/>
    <w:rsid w:val="00425CAC"/>
    <w:rsid w:val="00427F53"/>
    <w:rsid w:val="00443E26"/>
    <w:rsid w:val="0047078F"/>
    <w:rsid w:val="004B1494"/>
    <w:rsid w:val="004C565E"/>
    <w:rsid w:val="004D79FB"/>
    <w:rsid w:val="004E5D90"/>
    <w:rsid w:val="0051035A"/>
    <w:rsid w:val="00514F79"/>
    <w:rsid w:val="005A73C9"/>
    <w:rsid w:val="005D3DB2"/>
    <w:rsid w:val="005D5AE1"/>
    <w:rsid w:val="005F1FAF"/>
    <w:rsid w:val="00606E3A"/>
    <w:rsid w:val="006225B3"/>
    <w:rsid w:val="006931C3"/>
    <w:rsid w:val="00694B8A"/>
    <w:rsid w:val="006B5C6B"/>
    <w:rsid w:val="006D094F"/>
    <w:rsid w:val="006D51F4"/>
    <w:rsid w:val="006E1FB3"/>
    <w:rsid w:val="006E79EC"/>
    <w:rsid w:val="00713AA7"/>
    <w:rsid w:val="007161C8"/>
    <w:rsid w:val="00716DF3"/>
    <w:rsid w:val="00717EE2"/>
    <w:rsid w:val="0072474C"/>
    <w:rsid w:val="00733C7D"/>
    <w:rsid w:val="00742974"/>
    <w:rsid w:val="00743A9C"/>
    <w:rsid w:val="00771FF4"/>
    <w:rsid w:val="00791751"/>
    <w:rsid w:val="00792DD9"/>
    <w:rsid w:val="00795960"/>
    <w:rsid w:val="007A3F1C"/>
    <w:rsid w:val="007D2EEF"/>
    <w:rsid w:val="007F71E9"/>
    <w:rsid w:val="008075E1"/>
    <w:rsid w:val="00820687"/>
    <w:rsid w:val="0082144C"/>
    <w:rsid w:val="00827065"/>
    <w:rsid w:val="00830361"/>
    <w:rsid w:val="00833DB7"/>
    <w:rsid w:val="00850AA0"/>
    <w:rsid w:val="008512C0"/>
    <w:rsid w:val="00872DAD"/>
    <w:rsid w:val="00873E18"/>
    <w:rsid w:val="008903FF"/>
    <w:rsid w:val="00894CD2"/>
    <w:rsid w:val="00895C7E"/>
    <w:rsid w:val="008D34B0"/>
    <w:rsid w:val="008E1161"/>
    <w:rsid w:val="008E2082"/>
    <w:rsid w:val="008E2F0E"/>
    <w:rsid w:val="009124A9"/>
    <w:rsid w:val="00916594"/>
    <w:rsid w:val="00917242"/>
    <w:rsid w:val="0094160C"/>
    <w:rsid w:val="00943CE7"/>
    <w:rsid w:val="00946671"/>
    <w:rsid w:val="00950C82"/>
    <w:rsid w:val="00961C62"/>
    <w:rsid w:val="00977667"/>
    <w:rsid w:val="00980CFA"/>
    <w:rsid w:val="00990071"/>
    <w:rsid w:val="009A3196"/>
    <w:rsid w:val="009B026F"/>
    <w:rsid w:val="009B3EB4"/>
    <w:rsid w:val="009B5A2C"/>
    <w:rsid w:val="009C02D2"/>
    <w:rsid w:val="009C699A"/>
    <w:rsid w:val="009D1C65"/>
    <w:rsid w:val="00A14F73"/>
    <w:rsid w:val="00A20061"/>
    <w:rsid w:val="00A25E85"/>
    <w:rsid w:val="00A37BEA"/>
    <w:rsid w:val="00A858E0"/>
    <w:rsid w:val="00A90B10"/>
    <w:rsid w:val="00AA10B2"/>
    <w:rsid w:val="00AB1F5D"/>
    <w:rsid w:val="00AE7B1B"/>
    <w:rsid w:val="00AF3212"/>
    <w:rsid w:val="00AF4497"/>
    <w:rsid w:val="00AF5EF7"/>
    <w:rsid w:val="00AF6FDD"/>
    <w:rsid w:val="00B2178A"/>
    <w:rsid w:val="00B52669"/>
    <w:rsid w:val="00B52D98"/>
    <w:rsid w:val="00B62D40"/>
    <w:rsid w:val="00B85835"/>
    <w:rsid w:val="00B92030"/>
    <w:rsid w:val="00B93F87"/>
    <w:rsid w:val="00BA6CE2"/>
    <w:rsid w:val="00BB2C42"/>
    <w:rsid w:val="00BB622D"/>
    <w:rsid w:val="00BB68E5"/>
    <w:rsid w:val="00BD68E6"/>
    <w:rsid w:val="00BE4A09"/>
    <w:rsid w:val="00BE6450"/>
    <w:rsid w:val="00C04CEA"/>
    <w:rsid w:val="00C066B9"/>
    <w:rsid w:val="00C17619"/>
    <w:rsid w:val="00C366BD"/>
    <w:rsid w:val="00C80F7E"/>
    <w:rsid w:val="00C85BD1"/>
    <w:rsid w:val="00C9462B"/>
    <w:rsid w:val="00CE6222"/>
    <w:rsid w:val="00D04ECE"/>
    <w:rsid w:val="00D2446A"/>
    <w:rsid w:val="00D26340"/>
    <w:rsid w:val="00D317C9"/>
    <w:rsid w:val="00D6122B"/>
    <w:rsid w:val="00D74DFF"/>
    <w:rsid w:val="00D86651"/>
    <w:rsid w:val="00D952CB"/>
    <w:rsid w:val="00DA0425"/>
    <w:rsid w:val="00DA08D6"/>
    <w:rsid w:val="00DA0D3D"/>
    <w:rsid w:val="00DB70D2"/>
    <w:rsid w:val="00DC6431"/>
    <w:rsid w:val="00DE382D"/>
    <w:rsid w:val="00E01B71"/>
    <w:rsid w:val="00E06441"/>
    <w:rsid w:val="00E31334"/>
    <w:rsid w:val="00E43D7D"/>
    <w:rsid w:val="00E56D29"/>
    <w:rsid w:val="00E62669"/>
    <w:rsid w:val="00E92506"/>
    <w:rsid w:val="00EB54E9"/>
    <w:rsid w:val="00EB7413"/>
    <w:rsid w:val="00ED17E6"/>
    <w:rsid w:val="00ED485D"/>
    <w:rsid w:val="00EE1CF4"/>
    <w:rsid w:val="00EF640C"/>
    <w:rsid w:val="00F03CAA"/>
    <w:rsid w:val="00F254D8"/>
    <w:rsid w:val="00F34695"/>
    <w:rsid w:val="00F42871"/>
    <w:rsid w:val="00F42FD1"/>
    <w:rsid w:val="00F623F3"/>
    <w:rsid w:val="00F70EEA"/>
    <w:rsid w:val="00F95471"/>
    <w:rsid w:val="00FA03CF"/>
    <w:rsid w:val="00FB2688"/>
    <w:rsid w:val="00FB420A"/>
    <w:rsid w:val="00FC1B4E"/>
    <w:rsid w:val="00FC74DC"/>
    <w:rsid w:val="00FD53EC"/>
    <w:rsid w:val="00FE11CC"/>
    <w:rsid w:val="00FE2568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10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90B10"/>
    <w:rPr>
      <w:rFonts w:cs="Times New Roman"/>
      <w:b/>
      <w:bCs/>
      <w:color w:val="008000"/>
    </w:rPr>
  </w:style>
  <w:style w:type="paragraph" w:styleId="a4">
    <w:name w:val="Balloon Text"/>
    <w:basedOn w:val="a"/>
    <w:link w:val="a5"/>
    <w:uiPriority w:val="99"/>
    <w:semiHidden/>
    <w:rsid w:val="00A90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90B1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23823"/>
    <w:pPr>
      <w:ind w:left="720"/>
      <w:contextualSpacing/>
    </w:pPr>
  </w:style>
  <w:style w:type="table" w:styleId="a7">
    <w:name w:val="Table Grid"/>
    <w:basedOn w:val="a1"/>
    <w:uiPriority w:val="99"/>
    <w:rsid w:val="00323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BB68E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68E5"/>
    <w:pPr>
      <w:shd w:val="clear" w:color="auto" w:fill="FFFFFF"/>
      <w:autoSpaceDE/>
      <w:autoSpaceDN/>
      <w:adjustRightInd/>
      <w:spacing w:after="240" w:line="307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10">
    <w:name w:val="Основной текст (10)_"/>
    <w:link w:val="100"/>
    <w:rsid w:val="00155CFB"/>
    <w:rPr>
      <w:rFonts w:ascii="Tahoma" w:eastAsia="Tahoma" w:hAnsi="Tahoma" w:cs="Tahoma"/>
      <w:b/>
      <w:bCs/>
      <w:sz w:val="12"/>
      <w:szCs w:val="12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55CFB"/>
    <w:pPr>
      <w:shd w:val="clear" w:color="auto" w:fill="FFFFFF"/>
      <w:autoSpaceDE/>
      <w:autoSpaceDN/>
      <w:adjustRightInd/>
      <w:spacing w:line="0" w:lineRule="atLeast"/>
    </w:pPr>
    <w:rPr>
      <w:rFonts w:ascii="Tahoma" w:eastAsia="Tahoma" w:hAnsi="Tahoma" w:cs="Tahoma"/>
      <w:b/>
      <w:bCs/>
      <w:sz w:val="12"/>
      <w:szCs w:val="12"/>
    </w:rPr>
  </w:style>
  <w:style w:type="character" w:customStyle="1" w:styleId="11">
    <w:name w:val="Основной текст (11)_"/>
    <w:link w:val="110"/>
    <w:rsid w:val="00155CFB"/>
    <w:rPr>
      <w:rFonts w:ascii="Times New Roman" w:eastAsia="Times New Roman" w:hAnsi="Times New Roman"/>
      <w:sz w:val="14"/>
      <w:szCs w:val="1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55CFB"/>
    <w:pPr>
      <w:shd w:val="clear" w:color="auto" w:fill="FFFFFF"/>
      <w:autoSpaceDE/>
      <w:autoSpaceDN/>
      <w:adjustRightInd/>
      <w:spacing w:before="60" w:after="60" w:line="0" w:lineRule="atLeast"/>
    </w:pPr>
    <w:rPr>
      <w:rFonts w:ascii="Times New Roman" w:hAnsi="Times New Roman"/>
      <w:sz w:val="14"/>
      <w:szCs w:val="14"/>
    </w:rPr>
  </w:style>
  <w:style w:type="character" w:customStyle="1" w:styleId="2MicrosoftSansSerif12pt">
    <w:name w:val="Основной текст (2) + Microsoft Sans Serif;12 pt;Полужирный"/>
    <w:rsid w:val="00850AA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10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90B10"/>
    <w:rPr>
      <w:rFonts w:cs="Times New Roman"/>
      <w:b/>
      <w:bCs/>
      <w:color w:val="008000"/>
    </w:rPr>
  </w:style>
  <w:style w:type="paragraph" w:styleId="a4">
    <w:name w:val="Balloon Text"/>
    <w:basedOn w:val="a"/>
    <w:link w:val="a5"/>
    <w:uiPriority w:val="99"/>
    <w:semiHidden/>
    <w:rsid w:val="00A90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90B1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23823"/>
    <w:pPr>
      <w:ind w:left="720"/>
      <w:contextualSpacing/>
    </w:pPr>
  </w:style>
  <w:style w:type="table" w:styleId="a7">
    <w:name w:val="Table Grid"/>
    <w:basedOn w:val="a1"/>
    <w:uiPriority w:val="99"/>
    <w:rsid w:val="00323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BB68E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68E5"/>
    <w:pPr>
      <w:shd w:val="clear" w:color="auto" w:fill="FFFFFF"/>
      <w:autoSpaceDE/>
      <w:autoSpaceDN/>
      <w:adjustRightInd/>
      <w:spacing w:after="240" w:line="307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10">
    <w:name w:val="Основной текст (10)_"/>
    <w:link w:val="100"/>
    <w:rsid w:val="00155CFB"/>
    <w:rPr>
      <w:rFonts w:ascii="Tahoma" w:eastAsia="Tahoma" w:hAnsi="Tahoma" w:cs="Tahoma"/>
      <w:b/>
      <w:bCs/>
      <w:sz w:val="12"/>
      <w:szCs w:val="12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55CFB"/>
    <w:pPr>
      <w:shd w:val="clear" w:color="auto" w:fill="FFFFFF"/>
      <w:autoSpaceDE/>
      <w:autoSpaceDN/>
      <w:adjustRightInd/>
      <w:spacing w:line="0" w:lineRule="atLeast"/>
    </w:pPr>
    <w:rPr>
      <w:rFonts w:ascii="Tahoma" w:eastAsia="Tahoma" w:hAnsi="Tahoma" w:cs="Tahoma"/>
      <w:b/>
      <w:bCs/>
      <w:sz w:val="12"/>
      <w:szCs w:val="12"/>
    </w:rPr>
  </w:style>
  <w:style w:type="character" w:customStyle="1" w:styleId="11">
    <w:name w:val="Основной текст (11)_"/>
    <w:link w:val="110"/>
    <w:rsid w:val="00155CFB"/>
    <w:rPr>
      <w:rFonts w:ascii="Times New Roman" w:eastAsia="Times New Roman" w:hAnsi="Times New Roman"/>
      <w:sz w:val="14"/>
      <w:szCs w:val="1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55CFB"/>
    <w:pPr>
      <w:shd w:val="clear" w:color="auto" w:fill="FFFFFF"/>
      <w:autoSpaceDE/>
      <w:autoSpaceDN/>
      <w:adjustRightInd/>
      <w:spacing w:before="60" w:after="60" w:line="0" w:lineRule="atLeast"/>
    </w:pPr>
    <w:rPr>
      <w:rFonts w:ascii="Times New Roman" w:hAnsi="Times New Roman"/>
      <w:sz w:val="14"/>
      <w:szCs w:val="14"/>
    </w:rPr>
  </w:style>
  <w:style w:type="character" w:customStyle="1" w:styleId="2MicrosoftSansSerif12pt">
    <w:name w:val="Основной текст (2) + Microsoft Sans Serif;12 pt;Полужирный"/>
    <w:rsid w:val="00850AA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302-2</dc:creator>
  <cp:lastModifiedBy>115-2</cp:lastModifiedBy>
  <cp:revision>2</cp:revision>
  <cp:lastPrinted>2022-06-16T06:20:00Z</cp:lastPrinted>
  <dcterms:created xsi:type="dcterms:W3CDTF">2022-06-21T00:52:00Z</dcterms:created>
  <dcterms:modified xsi:type="dcterms:W3CDTF">2022-06-21T00:52:00Z</dcterms:modified>
</cp:coreProperties>
</file>